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9F" w:rsidRDefault="00496BC6" w:rsidP="00496BC6">
      <w:pPr>
        <w:spacing w:line="360" w:lineRule="auto"/>
        <w:jc w:val="both"/>
        <w:rPr>
          <w:rFonts w:ascii="標楷體" w:eastAsia="標楷體" w:hAnsi="標楷體" w:hint="eastAsia"/>
        </w:rPr>
      </w:pPr>
      <w:r>
        <w:rPr>
          <w:rFonts w:ascii="標楷體" w:eastAsia="標楷體" w:hAnsi="標楷體" w:hint="eastAsia"/>
        </w:rPr>
        <w:t xml:space="preserve">    </w:t>
      </w:r>
      <w:r w:rsidR="00DA4B45">
        <w:rPr>
          <w:rFonts w:ascii="標楷體" w:eastAsia="標楷體" w:hAnsi="標楷體" w:hint="eastAsia"/>
        </w:rPr>
        <w:t>最近從商業週刊上看到一則新聞，夏普堺工廠因為零組件瑕疵與高層策略失準，而導致產能利用率下降。正好對應到</w:t>
      </w:r>
      <w:r w:rsidR="000F6A29">
        <w:rPr>
          <w:rFonts w:ascii="標楷體" w:eastAsia="標楷體" w:hAnsi="標楷體" w:hint="eastAsia"/>
        </w:rPr>
        <w:t>此章節</w:t>
      </w:r>
      <w:r w:rsidR="00DA4B45">
        <w:rPr>
          <w:rFonts w:ascii="標楷體" w:eastAsia="標楷體" w:hAnsi="標楷體" w:hint="eastAsia"/>
        </w:rPr>
        <w:t>，</w:t>
      </w:r>
      <w:r w:rsidR="000F6A29">
        <w:rPr>
          <w:rFonts w:ascii="標楷體" w:eastAsia="標楷體" w:hAnsi="標楷體" w:hint="eastAsia"/>
        </w:rPr>
        <w:t>說明</w:t>
      </w:r>
      <w:r w:rsidR="004B57CA" w:rsidRPr="00695ABF">
        <w:rPr>
          <w:rFonts w:ascii="標楷體" w:eastAsia="標楷體" w:hAnsi="標楷體" w:hint="eastAsia"/>
        </w:rPr>
        <w:t>總合銷售與作業規劃</w:t>
      </w:r>
      <w:r w:rsidR="00DA4B45">
        <w:rPr>
          <w:rFonts w:ascii="標楷體" w:eastAsia="標楷體" w:hAnsi="標楷體" w:hint="eastAsia"/>
        </w:rPr>
        <w:t>的重要性，而規劃目的是用來</w:t>
      </w:r>
      <w:r w:rsidR="004B57CA" w:rsidRPr="00695ABF">
        <w:rPr>
          <w:rFonts w:ascii="標楷體" w:eastAsia="標楷體" w:hAnsi="標楷體" w:hint="eastAsia"/>
        </w:rPr>
        <w:t>協助高階管理階層掌握營運狀況，</w:t>
      </w:r>
      <w:r w:rsidR="000F6A29">
        <w:rPr>
          <w:rFonts w:ascii="標楷體" w:eastAsia="標楷體" w:hAnsi="標楷體" w:hint="eastAsia"/>
        </w:rPr>
        <w:t>藉此讓相關部門在</w:t>
      </w:r>
      <w:r w:rsidR="004B57CA" w:rsidRPr="00695ABF">
        <w:rPr>
          <w:rFonts w:ascii="標楷體" w:eastAsia="標楷體" w:hAnsi="標楷體" w:hint="eastAsia"/>
        </w:rPr>
        <w:t>達</w:t>
      </w:r>
      <w:r w:rsidR="000F6A29">
        <w:rPr>
          <w:rFonts w:ascii="標楷體" w:eastAsia="標楷體" w:hAnsi="標楷體" w:hint="eastAsia"/>
        </w:rPr>
        <w:t>到</w:t>
      </w:r>
      <w:r w:rsidR="004B57CA" w:rsidRPr="00695ABF">
        <w:rPr>
          <w:rFonts w:ascii="標楷體" w:eastAsia="標楷體" w:hAnsi="標楷體" w:hint="eastAsia"/>
        </w:rPr>
        <w:t>供需平衡</w:t>
      </w:r>
      <w:r w:rsidR="000F6A29">
        <w:rPr>
          <w:rFonts w:ascii="標楷體" w:eastAsia="標楷體" w:hAnsi="標楷體" w:hint="eastAsia"/>
        </w:rPr>
        <w:t>上能獲得</w:t>
      </w:r>
      <w:r w:rsidR="004B57CA" w:rsidRPr="00695ABF">
        <w:rPr>
          <w:rFonts w:ascii="標楷體" w:eastAsia="標楷體" w:hAnsi="標楷體" w:hint="eastAsia"/>
        </w:rPr>
        <w:t>最佳</w:t>
      </w:r>
      <w:r w:rsidR="000F6A29">
        <w:rPr>
          <w:rFonts w:ascii="標楷體" w:eastAsia="標楷體" w:hAnsi="標楷體" w:hint="eastAsia"/>
        </w:rPr>
        <w:t>共識，達到提升公司種種競爭力的目的</w:t>
      </w:r>
      <w:r w:rsidR="004B57CA" w:rsidRPr="00695ABF">
        <w:rPr>
          <w:rFonts w:ascii="標楷體" w:eastAsia="標楷體" w:hAnsi="標楷體" w:hint="eastAsia"/>
        </w:rPr>
        <w:t>。</w:t>
      </w:r>
      <w:r w:rsidR="00416442">
        <w:rPr>
          <w:rFonts w:ascii="標楷體" w:eastAsia="標楷體" w:hAnsi="標楷體" w:hint="eastAsia"/>
        </w:rPr>
        <w:t>在現實的企業營運中，生產研發和銷售部門經常會產生衝突，兩者各在供應鏈的兩端，所面對的角度截然不同。然而，</w:t>
      </w:r>
      <w:r w:rsidR="000F6A29">
        <w:rPr>
          <w:rFonts w:ascii="標楷體" w:eastAsia="標楷體" w:hAnsi="標楷體" w:hint="eastAsia"/>
        </w:rPr>
        <w:t>銷售和生產之間</w:t>
      </w:r>
      <w:r w:rsidR="00416442">
        <w:rPr>
          <w:rFonts w:ascii="標楷體" w:eastAsia="標楷體" w:hAnsi="標楷體" w:hint="eastAsia"/>
        </w:rPr>
        <w:t>卻</w:t>
      </w:r>
      <w:r w:rsidR="000F6A29">
        <w:rPr>
          <w:rFonts w:ascii="標楷體" w:eastAsia="標楷體" w:hAnsi="標楷體" w:hint="eastAsia"/>
        </w:rPr>
        <w:t>有著密不可分</w:t>
      </w:r>
      <w:r w:rsidR="00521894" w:rsidRPr="00695ABF">
        <w:rPr>
          <w:rFonts w:ascii="標楷體" w:eastAsia="標楷體" w:hAnsi="標楷體" w:hint="eastAsia"/>
        </w:rPr>
        <w:t>的關係，銷售</w:t>
      </w:r>
      <w:r w:rsidR="000F6A29">
        <w:rPr>
          <w:rFonts w:ascii="標楷體" w:eastAsia="標楷體" w:hAnsi="標楷體" w:hint="eastAsia"/>
        </w:rPr>
        <w:t>不</w:t>
      </w:r>
      <w:r w:rsidR="00521894" w:rsidRPr="00695ABF">
        <w:rPr>
          <w:rFonts w:ascii="標楷體" w:eastAsia="標楷體" w:hAnsi="標楷體" w:hint="eastAsia"/>
        </w:rPr>
        <w:t>只</w:t>
      </w:r>
      <w:r w:rsidR="000F6A29">
        <w:rPr>
          <w:rFonts w:ascii="標楷體" w:eastAsia="標楷體" w:hAnsi="標楷體" w:hint="eastAsia"/>
        </w:rPr>
        <w:t>是對外部的買賣行為，而</w:t>
      </w:r>
      <w:r w:rsidR="00521894" w:rsidRPr="00695ABF">
        <w:rPr>
          <w:rFonts w:ascii="標楷體" w:eastAsia="標楷體" w:hAnsi="標楷體" w:hint="eastAsia"/>
        </w:rPr>
        <w:t>生產部門</w:t>
      </w:r>
      <w:r w:rsidR="000F6A29">
        <w:rPr>
          <w:rFonts w:ascii="標楷體" w:eastAsia="標楷體" w:hAnsi="標楷體" w:hint="eastAsia"/>
        </w:rPr>
        <w:t>也並非專注於</w:t>
      </w:r>
      <w:r w:rsidR="00521894" w:rsidRPr="00695ABF">
        <w:rPr>
          <w:rFonts w:ascii="標楷體" w:eastAsia="標楷體" w:hAnsi="標楷體" w:hint="eastAsia"/>
        </w:rPr>
        <w:t>生產就好。</w:t>
      </w:r>
      <w:r w:rsidR="000F6A29">
        <w:rPr>
          <w:rFonts w:ascii="標楷體" w:eastAsia="標楷體" w:hAnsi="標楷體" w:hint="eastAsia"/>
        </w:rPr>
        <w:t>課文中</w:t>
      </w:r>
      <w:r w:rsidR="00C91CA2" w:rsidRPr="00695ABF">
        <w:rPr>
          <w:rFonts w:ascii="標楷體" w:eastAsia="標楷體" w:hAnsi="標楷體" w:hint="eastAsia"/>
        </w:rPr>
        <w:t>提</w:t>
      </w:r>
      <w:r w:rsidR="000F6A29">
        <w:rPr>
          <w:rFonts w:ascii="標楷體" w:eastAsia="標楷體" w:hAnsi="標楷體" w:hint="eastAsia"/>
        </w:rPr>
        <w:t>及</w:t>
      </w:r>
      <w:r w:rsidR="00DA7C7D">
        <w:rPr>
          <w:rFonts w:ascii="標楷體" w:eastAsia="標楷體" w:hAnsi="標楷體" w:hint="eastAsia"/>
        </w:rPr>
        <w:t>公司</w:t>
      </w:r>
      <w:r w:rsidR="002420D5">
        <w:rPr>
          <w:rFonts w:ascii="標楷體" w:eastAsia="標楷體" w:hAnsi="標楷體" w:hint="eastAsia"/>
        </w:rPr>
        <w:t>會</w:t>
      </w:r>
      <w:r w:rsidR="000F6A29">
        <w:rPr>
          <w:rFonts w:ascii="標楷體" w:eastAsia="標楷體" w:hAnsi="標楷體" w:hint="eastAsia"/>
        </w:rPr>
        <w:t>開會檢討過去的銷售行為及預測未來的需求，但經常</w:t>
      </w:r>
      <w:r w:rsidR="00C91CA2" w:rsidRPr="00695ABF">
        <w:rPr>
          <w:rFonts w:ascii="標楷體" w:eastAsia="標楷體" w:hAnsi="標楷體" w:hint="eastAsia"/>
        </w:rPr>
        <w:t>忽略銷售狀況</w:t>
      </w:r>
      <w:r w:rsidR="000F6A29">
        <w:rPr>
          <w:rFonts w:ascii="標楷體" w:eastAsia="標楷體" w:hAnsi="標楷體" w:hint="eastAsia"/>
        </w:rPr>
        <w:t>與</w:t>
      </w:r>
      <w:r w:rsidR="00C91CA2" w:rsidRPr="00695ABF">
        <w:rPr>
          <w:rFonts w:ascii="標楷體" w:eastAsia="標楷體" w:hAnsi="標楷體" w:hint="eastAsia"/>
        </w:rPr>
        <w:t>生產線配合的</w:t>
      </w:r>
      <w:r w:rsidR="000F6A29">
        <w:rPr>
          <w:rFonts w:ascii="標楷體" w:eastAsia="標楷體" w:hAnsi="標楷體" w:hint="eastAsia"/>
        </w:rPr>
        <w:t>實際</w:t>
      </w:r>
      <w:r w:rsidR="00C91CA2" w:rsidRPr="00695ABF">
        <w:rPr>
          <w:rFonts w:ascii="標楷體" w:eastAsia="標楷體" w:hAnsi="標楷體" w:hint="eastAsia"/>
        </w:rPr>
        <w:t>情況，</w:t>
      </w:r>
      <w:r w:rsidR="00B05168">
        <w:rPr>
          <w:rFonts w:ascii="標楷體" w:eastAsia="標楷體" w:hAnsi="標楷體" w:hint="eastAsia"/>
        </w:rPr>
        <w:t>而</w:t>
      </w:r>
      <w:r w:rsidR="00D470AD" w:rsidRPr="00695ABF">
        <w:rPr>
          <w:rFonts w:ascii="標楷體" w:eastAsia="標楷體" w:hAnsi="標楷體" w:hint="eastAsia"/>
        </w:rPr>
        <w:t>延伸出待補訂單的問題、現金週轉困難、供需失調、營業計畫落後等情況，</w:t>
      </w:r>
      <w:r w:rsidR="00B05168">
        <w:rPr>
          <w:rFonts w:ascii="標楷體" w:eastAsia="標楷體" w:hAnsi="標楷體" w:hint="eastAsia"/>
        </w:rPr>
        <w:t>甚者導致</w:t>
      </w:r>
      <w:r w:rsidR="00D470AD" w:rsidRPr="00695ABF">
        <w:rPr>
          <w:rFonts w:ascii="標楷體" w:eastAsia="標楷體" w:hAnsi="標楷體" w:hint="eastAsia"/>
        </w:rPr>
        <w:t>各部門</w:t>
      </w:r>
      <w:r w:rsidR="00B05168">
        <w:rPr>
          <w:rFonts w:ascii="標楷體" w:eastAsia="標楷體" w:hAnsi="標楷體" w:hint="eastAsia"/>
        </w:rPr>
        <w:t>間</w:t>
      </w:r>
      <w:r w:rsidR="00D470AD" w:rsidRPr="00695ABF">
        <w:rPr>
          <w:rFonts w:ascii="標楷體" w:eastAsia="標楷體" w:hAnsi="標楷體" w:hint="eastAsia"/>
        </w:rPr>
        <w:t>衝突，影響公司的營運發展。</w:t>
      </w:r>
    </w:p>
    <w:p w:rsidR="00416442" w:rsidRPr="00695ABF" w:rsidRDefault="00416442" w:rsidP="00496BC6">
      <w:pPr>
        <w:spacing w:line="360" w:lineRule="auto"/>
        <w:jc w:val="both"/>
        <w:rPr>
          <w:rFonts w:ascii="標楷體" w:eastAsia="標楷體" w:hAnsi="標楷體"/>
        </w:rPr>
      </w:pPr>
    </w:p>
    <w:p w:rsidR="0003498A" w:rsidRDefault="005B30D7" w:rsidP="0059586A">
      <w:pPr>
        <w:spacing w:line="360" w:lineRule="auto"/>
        <w:ind w:firstLineChars="200" w:firstLine="480"/>
        <w:jc w:val="both"/>
        <w:rPr>
          <w:rFonts w:ascii="標楷體" w:eastAsia="標楷體" w:hAnsi="標楷體" w:hint="eastAsia"/>
        </w:rPr>
      </w:pPr>
      <w:r>
        <w:rPr>
          <w:rFonts w:ascii="標楷體" w:eastAsia="標楷體" w:hAnsi="標楷體" w:hint="eastAsia"/>
        </w:rPr>
        <w:t>公司生產</w:t>
      </w:r>
      <w:r w:rsidR="00C8332B" w:rsidRPr="00695ABF">
        <w:rPr>
          <w:rFonts w:ascii="標楷體" w:eastAsia="標楷體" w:hAnsi="標楷體" w:hint="eastAsia"/>
        </w:rPr>
        <w:t>產品</w:t>
      </w:r>
      <w:r w:rsidR="00CC539A">
        <w:rPr>
          <w:rFonts w:ascii="標楷體" w:eastAsia="標楷體" w:hAnsi="標楷體" w:hint="eastAsia"/>
        </w:rPr>
        <w:t>係以</w:t>
      </w:r>
      <w:r w:rsidR="00C8332B" w:rsidRPr="00695ABF">
        <w:rPr>
          <w:rFonts w:ascii="標楷體" w:eastAsia="標楷體" w:hAnsi="標楷體" w:hint="eastAsia"/>
        </w:rPr>
        <w:t>滿足顧客</w:t>
      </w:r>
      <w:r w:rsidR="00CC539A">
        <w:rPr>
          <w:rFonts w:ascii="標楷體" w:eastAsia="標楷體" w:hAnsi="標楷體" w:hint="eastAsia"/>
        </w:rPr>
        <w:t>為前提</w:t>
      </w:r>
      <w:r w:rsidR="00C8332B" w:rsidRPr="00695ABF">
        <w:rPr>
          <w:rFonts w:ascii="標楷體" w:eastAsia="標楷體" w:hAnsi="標楷體" w:hint="eastAsia"/>
        </w:rPr>
        <w:t>，</w:t>
      </w:r>
      <w:r w:rsidR="00CC539A">
        <w:rPr>
          <w:rFonts w:ascii="標楷體" w:eastAsia="標楷體" w:hAnsi="標楷體" w:hint="eastAsia"/>
        </w:rPr>
        <w:t>若無法適時適地的提供客戶所需要的產品及服務</w:t>
      </w:r>
      <w:r w:rsidR="003754DB" w:rsidRPr="00695ABF">
        <w:rPr>
          <w:rFonts w:ascii="標楷體" w:eastAsia="標楷體" w:hAnsi="標楷體" w:hint="eastAsia"/>
        </w:rPr>
        <w:t>，</w:t>
      </w:r>
      <w:r w:rsidR="00CC539A">
        <w:rPr>
          <w:rFonts w:ascii="標楷體" w:eastAsia="標楷體" w:hAnsi="標楷體" w:hint="eastAsia"/>
        </w:rPr>
        <w:t>擁有再好的產品與服務也是徒勞無功</w:t>
      </w:r>
      <w:r w:rsidR="003754DB" w:rsidRPr="00695ABF">
        <w:rPr>
          <w:rFonts w:ascii="標楷體" w:eastAsia="標楷體" w:hAnsi="標楷體" w:hint="eastAsia"/>
        </w:rPr>
        <w:t>，</w:t>
      </w:r>
      <w:r w:rsidR="0037249C">
        <w:rPr>
          <w:rFonts w:ascii="標楷體" w:eastAsia="標楷體" w:hAnsi="標楷體" w:hint="eastAsia"/>
        </w:rPr>
        <w:t>因此生產產品</w:t>
      </w:r>
      <w:r w:rsidR="003754DB" w:rsidRPr="00695ABF">
        <w:rPr>
          <w:rFonts w:ascii="標楷體" w:eastAsia="標楷體" w:hAnsi="標楷體" w:hint="eastAsia"/>
        </w:rPr>
        <w:t>的作業規劃就</w:t>
      </w:r>
      <w:r w:rsidR="0037249C">
        <w:rPr>
          <w:rFonts w:ascii="標楷體" w:eastAsia="標楷體" w:hAnsi="標楷體" w:hint="eastAsia"/>
        </w:rPr>
        <w:t>成為公司營運中很重要的一環，使產品適質、適時、適量的送交到客戶手中</w:t>
      </w:r>
      <w:r w:rsidR="003754DB" w:rsidRPr="00695ABF">
        <w:rPr>
          <w:rFonts w:ascii="標楷體" w:eastAsia="標楷體" w:hAnsi="標楷體" w:hint="eastAsia"/>
        </w:rPr>
        <w:t>，</w:t>
      </w:r>
      <w:r w:rsidR="0037249C">
        <w:rPr>
          <w:rFonts w:ascii="標楷體" w:eastAsia="標楷體" w:hAnsi="標楷體" w:hint="eastAsia"/>
        </w:rPr>
        <w:t>最重要的因素在於</w:t>
      </w:r>
      <w:r w:rsidR="003754DB" w:rsidRPr="00695ABF">
        <w:rPr>
          <w:rFonts w:ascii="標楷體" w:eastAsia="標楷體" w:hAnsi="標楷體" w:hint="eastAsia"/>
        </w:rPr>
        <w:t>產品的競爭力。</w:t>
      </w:r>
    </w:p>
    <w:p w:rsidR="00416442" w:rsidRPr="00695ABF" w:rsidRDefault="00416442" w:rsidP="0059586A">
      <w:pPr>
        <w:spacing w:line="360" w:lineRule="auto"/>
        <w:ind w:firstLineChars="200" w:firstLine="480"/>
        <w:jc w:val="both"/>
        <w:rPr>
          <w:rFonts w:ascii="標楷體" w:eastAsia="標楷體" w:hAnsi="標楷體"/>
        </w:rPr>
      </w:pPr>
    </w:p>
    <w:p w:rsidR="00413814" w:rsidRDefault="00416442" w:rsidP="0059586A">
      <w:pPr>
        <w:spacing w:line="360" w:lineRule="auto"/>
        <w:ind w:firstLineChars="200" w:firstLine="480"/>
        <w:jc w:val="both"/>
        <w:rPr>
          <w:rFonts w:ascii="標楷體" w:eastAsia="標楷體" w:hAnsi="標楷體" w:hint="eastAsia"/>
        </w:rPr>
      </w:pPr>
      <w:r>
        <w:rPr>
          <w:rFonts w:ascii="標楷體" w:eastAsia="標楷體" w:hAnsi="標楷體" w:hint="eastAsia"/>
        </w:rPr>
        <w:t>另外，</w:t>
      </w:r>
      <w:r w:rsidR="00623334">
        <w:rPr>
          <w:rFonts w:ascii="標楷體" w:eastAsia="標楷體" w:hAnsi="標楷體" w:hint="eastAsia"/>
        </w:rPr>
        <w:t>公司透過</w:t>
      </w:r>
      <w:r w:rsidR="00651BCE" w:rsidRPr="00695ABF">
        <w:rPr>
          <w:rFonts w:ascii="標楷體" w:eastAsia="標楷體" w:hAnsi="標楷體" w:hint="eastAsia"/>
        </w:rPr>
        <w:t>長、中、短期的規劃</w:t>
      </w:r>
      <w:r w:rsidR="00623334">
        <w:rPr>
          <w:rFonts w:ascii="標楷體" w:eastAsia="標楷體" w:hAnsi="標楷體" w:hint="eastAsia"/>
        </w:rPr>
        <w:t>後</w:t>
      </w:r>
      <w:r w:rsidR="00651BCE" w:rsidRPr="00695ABF">
        <w:rPr>
          <w:rFonts w:ascii="標楷體" w:eastAsia="標楷體" w:hAnsi="標楷體" w:hint="eastAsia"/>
        </w:rPr>
        <w:t>，</w:t>
      </w:r>
      <w:r w:rsidR="00623334">
        <w:rPr>
          <w:rFonts w:ascii="標楷體" w:eastAsia="標楷體" w:hAnsi="標楷體" w:hint="eastAsia"/>
        </w:rPr>
        <w:t>會訂定出一套適合最當下情況的作業計畫，並根據</w:t>
      </w:r>
      <w:r w:rsidR="00651BCE" w:rsidRPr="00695ABF">
        <w:rPr>
          <w:rFonts w:ascii="標楷體" w:eastAsia="標楷體" w:hAnsi="標楷體" w:hint="eastAsia"/>
        </w:rPr>
        <w:t>策略規劃方向、顧客需求預測、行銷單位</w:t>
      </w:r>
      <w:r w:rsidR="00413814">
        <w:rPr>
          <w:rFonts w:ascii="標楷體" w:eastAsia="標楷體" w:hAnsi="標楷體" w:hint="eastAsia"/>
        </w:rPr>
        <w:t>、</w:t>
      </w:r>
      <w:r w:rsidR="00623334">
        <w:rPr>
          <w:rFonts w:ascii="標楷體" w:eastAsia="標楷體" w:hAnsi="標楷體" w:hint="eastAsia"/>
        </w:rPr>
        <w:t>銷售規劃各個環節來配合改變不斷變化的市場</w:t>
      </w:r>
      <w:r w:rsidR="00651BCE" w:rsidRPr="00695ABF">
        <w:rPr>
          <w:rFonts w:ascii="標楷體" w:eastAsia="標楷體" w:hAnsi="標楷體" w:hint="eastAsia"/>
        </w:rPr>
        <w:t>，</w:t>
      </w:r>
      <w:r w:rsidR="00623334">
        <w:rPr>
          <w:rFonts w:ascii="標楷體" w:eastAsia="標楷體" w:hAnsi="標楷體" w:hint="eastAsia"/>
        </w:rPr>
        <w:t>因此作業生產單位需要具備相當</w:t>
      </w:r>
      <w:r w:rsidR="00651BCE" w:rsidRPr="00695ABF">
        <w:rPr>
          <w:rFonts w:ascii="標楷體" w:eastAsia="標楷體" w:hAnsi="標楷體" w:hint="eastAsia"/>
        </w:rPr>
        <w:t>的機動性與彈性，</w:t>
      </w:r>
      <w:r w:rsidR="00623334">
        <w:rPr>
          <w:rFonts w:ascii="標楷體" w:eastAsia="標楷體" w:hAnsi="標楷體" w:hint="eastAsia"/>
        </w:rPr>
        <w:t>始</w:t>
      </w:r>
      <w:r w:rsidR="00651BCE" w:rsidRPr="00695ABF">
        <w:rPr>
          <w:rFonts w:ascii="標楷體" w:eastAsia="標楷體" w:hAnsi="標楷體" w:hint="eastAsia"/>
        </w:rPr>
        <w:t>能</w:t>
      </w:r>
      <w:r w:rsidR="00623334">
        <w:rPr>
          <w:rFonts w:ascii="標楷體" w:eastAsia="標楷體" w:hAnsi="標楷體" w:hint="eastAsia"/>
        </w:rPr>
        <w:t>及時配合公司政策方向及市場狀況而調整</w:t>
      </w:r>
      <w:r w:rsidR="00A85BC7">
        <w:rPr>
          <w:rFonts w:ascii="標楷體" w:eastAsia="標楷體" w:hAnsi="標楷體" w:hint="eastAsia"/>
        </w:rPr>
        <w:t>。</w:t>
      </w:r>
      <w:r w:rsidR="00623334">
        <w:rPr>
          <w:rFonts w:ascii="標楷體" w:eastAsia="標楷體" w:hAnsi="標楷體" w:hint="eastAsia"/>
        </w:rPr>
        <w:t>但</w:t>
      </w:r>
      <w:r w:rsidR="00437977" w:rsidRPr="00437977">
        <w:rPr>
          <w:rFonts w:ascii="標楷體" w:eastAsia="標楷體" w:hAnsi="標楷體" w:hint="eastAsia"/>
        </w:rPr>
        <w:t>庫存問題</w:t>
      </w:r>
      <w:r w:rsidR="00623334">
        <w:rPr>
          <w:rFonts w:ascii="標楷體" w:eastAsia="標楷體" w:hAnsi="標楷體" w:hint="eastAsia"/>
        </w:rPr>
        <w:t>卻常常在營運中發生</w:t>
      </w:r>
      <w:r w:rsidR="00437977" w:rsidRPr="00437977">
        <w:rPr>
          <w:rFonts w:ascii="標楷體" w:eastAsia="標楷體" w:hAnsi="標楷體" w:hint="eastAsia"/>
        </w:rPr>
        <w:t>，</w:t>
      </w:r>
      <w:r w:rsidR="00623334">
        <w:rPr>
          <w:rFonts w:ascii="標楷體" w:eastAsia="標楷體" w:hAnsi="標楷體" w:hint="eastAsia"/>
        </w:rPr>
        <w:t>表示銷售與生產無法同時達到規劃</w:t>
      </w:r>
      <w:r w:rsidR="00804A92">
        <w:rPr>
          <w:rFonts w:ascii="標楷體" w:eastAsia="標楷體" w:hAnsi="標楷體" w:hint="eastAsia"/>
        </w:rPr>
        <w:t>中預期的結果</w:t>
      </w:r>
      <w:r w:rsidR="00437977" w:rsidRPr="00437977">
        <w:rPr>
          <w:rFonts w:ascii="標楷體" w:eastAsia="標楷體" w:hAnsi="標楷體" w:hint="eastAsia"/>
        </w:rPr>
        <w:t>，</w:t>
      </w:r>
      <w:r w:rsidR="00804A92">
        <w:rPr>
          <w:rFonts w:ascii="標楷體" w:eastAsia="標楷體" w:hAnsi="標楷體" w:hint="eastAsia"/>
        </w:rPr>
        <w:t>無法確定因素導致供需失衡</w:t>
      </w:r>
      <w:r w:rsidR="00A85BC7">
        <w:rPr>
          <w:rFonts w:ascii="標楷體" w:eastAsia="標楷體" w:hAnsi="標楷體" w:hint="eastAsia"/>
        </w:rPr>
        <w:t>，</w:t>
      </w:r>
      <w:r w:rsidR="00437977" w:rsidRPr="00437977">
        <w:rPr>
          <w:rFonts w:ascii="標楷體" w:eastAsia="標楷體" w:hAnsi="標楷體" w:hint="eastAsia"/>
        </w:rPr>
        <w:t>使得</w:t>
      </w:r>
      <w:r w:rsidR="00804A92">
        <w:rPr>
          <w:rFonts w:ascii="標楷體" w:eastAsia="標楷體" w:hAnsi="標楷體" w:hint="eastAsia"/>
        </w:rPr>
        <w:t>銷售與產量無法一致</w:t>
      </w:r>
      <w:r w:rsidR="00437977" w:rsidRPr="00437977">
        <w:rPr>
          <w:rFonts w:ascii="標楷體" w:eastAsia="標楷體" w:hAnsi="標楷體" w:hint="eastAsia"/>
        </w:rPr>
        <w:t>，</w:t>
      </w:r>
      <w:r w:rsidR="00804A92">
        <w:rPr>
          <w:rFonts w:ascii="標楷體" w:eastAsia="標楷體" w:hAnsi="標楷體" w:hint="eastAsia"/>
        </w:rPr>
        <w:t>而</w:t>
      </w:r>
      <w:r w:rsidR="00437977" w:rsidRPr="00437977">
        <w:rPr>
          <w:rFonts w:ascii="標楷體" w:eastAsia="標楷體" w:hAnsi="標楷體" w:hint="eastAsia"/>
        </w:rPr>
        <w:t>透過生產規劃策略</w:t>
      </w:r>
      <w:r w:rsidR="00A85BC7">
        <w:rPr>
          <w:rFonts w:ascii="標楷體" w:eastAsia="標楷體" w:hAnsi="標楷體" w:hint="eastAsia"/>
        </w:rPr>
        <w:t>，</w:t>
      </w:r>
      <w:r w:rsidR="00437977" w:rsidRPr="00437977">
        <w:rPr>
          <w:rFonts w:ascii="標楷體" w:eastAsia="標楷體" w:hAnsi="標楷體" w:hint="eastAsia"/>
        </w:rPr>
        <w:t>可降低</w:t>
      </w:r>
      <w:r w:rsidR="00804A92">
        <w:rPr>
          <w:rFonts w:ascii="標楷體" w:eastAsia="標楷體" w:hAnsi="標楷體" w:hint="eastAsia"/>
        </w:rPr>
        <w:t>屬於公司</w:t>
      </w:r>
      <w:r w:rsidR="00437977" w:rsidRPr="00437977">
        <w:rPr>
          <w:rFonts w:ascii="標楷體" w:eastAsia="標楷體" w:hAnsi="標楷體" w:hint="eastAsia"/>
        </w:rPr>
        <w:t>內部</w:t>
      </w:r>
      <w:r w:rsidR="00804A92">
        <w:rPr>
          <w:rFonts w:ascii="標楷體" w:eastAsia="標楷體" w:hAnsi="標楷體" w:hint="eastAsia"/>
        </w:rPr>
        <w:t>的</w:t>
      </w:r>
      <w:r w:rsidR="00437977" w:rsidRPr="00437977">
        <w:rPr>
          <w:rFonts w:ascii="標楷體" w:eastAsia="標楷體" w:hAnsi="標楷體" w:hint="eastAsia"/>
        </w:rPr>
        <w:t>影響</w:t>
      </w:r>
      <w:r w:rsidR="00A85BC7">
        <w:rPr>
          <w:rFonts w:ascii="標楷體" w:eastAsia="標楷體" w:hAnsi="標楷體" w:hint="eastAsia"/>
        </w:rPr>
        <w:t>，</w:t>
      </w:r>
      <w:r w:rsidR="00437977" w:rsidRPr="00437977">
        <w:rPr>
          <w:rFonts w:ascii="標楷體" w:eastAsia="標楷體" w:hAnsi="標楷體" w:hint="eastAsia"/>
        </w:rPr>
        <w:t>如追趕策略</w:t>
      </w:r>
      <w:r w:rsidR="00A85BC7">
        <w:rPr>
          <w:rFonts w:ascii="標楷體" w:eastAsia="標楷體" w:hAnsi="標楷體" w:hint="eastAsia"/>
        </w:rPr>
        <w:t>、工時調整策略、</w:t>
      </w:r>
      <w:r w:rsidR="00437977" w:rsidRPr="00437977">
        <w:rPr>
          <w:rFonts w:ascii="標楷體" w:eastAsia="標楷體" w:hAnsi="標楷體" w:hint="eastAsia"/>
        </w:rPr>
        <w:t>平準策略</w:t>
      </w:r>
      <w:r w:rsidR="00A85BC7">
        <w:rPr>
          <w:rFonts w:ascii="標楷體" w:eastAsia="標楷體" w:hAnsi="標楷體" w:hint="eastAsia"/>
        </w:rPr>
        <w:t>，</w:t>
      </w:r>
      <w:r w:rsidR="00437977" w:rsidRPr="00437977">
        <w:rPr>
          <w:rFonts w:ascii="標楷體" w:eastAsia="標楷體" w:hAnsi="標楷體" w:hint="eastAsia"/>
        </w:rPr>
        <w:t>都</w:t>
      </w:r>
      <w:r w:rsidR="00804A92">
        <w:rPr>
          <w:rFonts w:ascii="標楷體" w:eastAsia="標楷體" w:hAnsi="標楷體" w:hint="eastAsia"/>
        </w:rPr>
        <w:t>是處理</w:t>
      </w:r>
      <w:r w:rsidR="00437977" w:rsidRPr="00437977">
        <w:rPr>
          <w:rFonts w:ascii="標楷體" w:eastAsia="標楷體" w:hAnsi="標楷體" w:hint="eastAsia"/>
        </w:rPr>
        <w:t>需求變動的</w:t>
      </w:r>
      <w:r w:rsidR="00804A92">
        <w:rPr>
          <w:rFonts w:ascii="標楷體" w:eastAsia="標楷體" w:hAnsi="標楷體" w:hint="eastAsia"/>
        </w:rPr>
        <w:t>工具</w:t>
      </w:r>
      <w:r w:rsidR="00437977" w:rsidRPr="00437977">
        <w:rPr>
          <w:rFonts w:ascii="標楷體" w:eastAsia="標楷體" w:hAnsi="標楷體" w:hint="eastAsia"/>
        </w:rPr>
        <w:t>，</w:t>
      </w:r>
      <w:r w:rsidR="00804A92">
        <w:rPr>
          <w:rFonts w:ascii="標楷體" w:eastAsia="標楷體" w:hAnsi="標楷體" w:hint="eastAsia"/>
        </w:rPr>
        <w:t>卻仍需時時</w:t>
      </w:r>
      <w:r w:rsidR="00437977" w:rsidRPr="00437977">
        <w:rPr>
          <w:rFonts w:ascii="標楷體" w:eastAsia="標楷體" w:hAnsi="標楷體" w:hint="eastAsia"/>
        </w:rPr>
        <w:t>因應環境做改變</w:t>
      </w:r>
      <w:r w:rsidR="00804A92">
        <w:rPr>
          <w:rFonts w:ascii="標楷體" w:eastAsia="標楷體" w:hAnsi="標楷體" w:hint="eastAsia"/>
        </w:rPr>
        <w:t>，</w:t>
      </w:r>
      <w:r w:rsidR="00C42F0B">
        <w:rPr>
          <w:rFonts w:ascii="標楷體" w:eastAsia="標楷體" w:hAnsi="標楷體" w:hint="eastAsia"/>
        </w:rPr>
        <w:t>因為總合生產規劃要能達到決定員工數以及存貨的最佳組合，所以</w:t>
      </w:r>
      <w:r w:rsidR="00437977" w:rsidRPr="00437977">
        <w:rPr>
          <w:rFonts w:ascii="標楷體" w:eastAsia="標楷體" w:hAnsi="標楷體" w:hint="eastAsia"/>
        </w:rPr>
        <w:t>各種固定成本</w:t>
      </w:r>
      <w:r w:rsidR="00C42F0B">
        <w:rPr>
          <w:rFonts w:ascii="新細明體" w:eastAsia="新細明體" w:hAnsi="新細明體" w:hint="eastAsia"/>
        </w:rPr>
        <w:t>、</w:t>
      </w:r>
      <w:r w:rsidR="00437977" w:rsidRPr="00437977">
        <w:rPr>
          <w:rFonts w:ascii="標楷體" w:eastAsia="標楷體" w:hAnsi="標楷體" w:hint="eastAsia"/>
        </w:rPr>
        <w:t>存貨成本</w:t>
      </w:r>
      <w:r w:rsidR="00C42F0B">
        <w:rPr>
          <w:rFonts w:ascii="新細明體" w:eastAsia="新細明體" w:hAnsi="新細明體" w:hint="eastAsia"/>
        </w:rPr>
        <w:t>、</w:t>
      </w:r>
      <w:r w:rsidR="00437977" w:rsidRPr="00437977">
        <w:rPr>
          <w:rFonts w:ascii="標楷體" w:eastAsia="標楷體" w:hAnsi="標楷體" w:hint="eastAsia"/>
        </w:rPr>
        <w:t>缺貨成本等</w:t>
      </w:r>
      <w:r w:rsidR="001A4352">
        <w:rPr>
          <w:rFonts w:ascii="標楷體" w:eastAsia="標楷體" w:hAnsi="標楷體" w:hint="eastAsia"/>
        </w:rPr>
        <w:t>都應該隨時控制</w:t>
      </w:r>
      <w:r w:rsidR="00437977" w:rsidRPr="00437977">
        <w:rPr>
          <w:rFonts w:ascii="標楷體" w:eastAsia="標楷體" w:hAnsi="標楷體" w:hint="eastAsia"/>
        </w:rPr>
        <w:t>。</w:t>
      </w:r>
    </w:p>
    <w:p w:rsidR="00416442" w:rsidRDefault="00416442" w:rsidP="0059586A">
      <w:pPr>
        <w:spacing w:line="360" w:lineRule="auto"/>
        <w:ind w:firstLineChars="200" w:firstLine="480"/>
        <w:jc w:val="both"/>
        <w:rPr>
          <w:rFonts w:ascii="標楷體" w:eastAsia="標楷體" w:hAnsi="標楷體"/>
        </w:rPr>
      </w:pPr>
    </w:p>
    <w:p w:rsidR="0059586A" w:rsidRDefault="003A039B" w:rsidP="00D16E19">
      <w:pPr>
        <w:spacing w:line="360" w:lineRule="auto"/>
        <w:ind w:firstLineChars="200" w:firstLine="480"/>
        <w:jc w:val="both"/>
        <w:rPr>
          <w:rFonts w:ascii="標楷體" w:eastAsia="標楷體" w:hAnsi="標楷體"/>
        </w:rPr>
      </w:pPr>
      <w:r>
        <w:rPr>
          <w:rFonts w:ascii="標楷體" w:eastAsia="標楷體" w:hAnsi="標楷體" w:hint="eastAsia"/>
        </w:rPr>
        <w:t>試誤法是運用多種不同的方案來計算各方案的成本，加以比較</w:t>
      </w:r>
      <w:r w:rsidR="00437977" w:rsidRPr="00437977">
        <w:rPr>
          <w:rFonts w:ascii="標楷體" w:eastAsia="標楷體" w:hAnsi="標楷體" w:hint="eastAsia"/>
        </w:rPr>
        <w:t>各方案成本</w:t>
      </w:r>
      <w:r>
        <w:rPr>
          <w:rFonts w:ascii="標楷體" w:eastAsia="標楷體" w:hAnsi="標楷體" w:hint="eastAsia"/>
        </w:rPr>
        <w:t>後決定最佳方案，包含改變員工人數</w:t>
      </w:r>
      <w:r>
        <w:rPr>
          <w:rFonts w:ascii="新細明體" w:eastAsia="新細明體" w:hAnsi="新細明體" w:hint="eastAsia"/>
        </w:rPr>
        <w:t>、</w:t>
      </w:r>
      <w:r w:rsidR="00437977" w:rsidRPr="00437977">
        <w:rPr>
          <w:rFonts w:ascii="標楷體" w:eastAsia="標楷體" w:hAnsi="標楷體" w:hint="eastAsia"/>
        </w:rPr>
        <w:t>加班或外包等</w:t>
      </w:r>
      <w:r w:rsidR="00A85BC7">
        <w:rPr>
          <w:rFonts w:ascii="標楷體" w:eastAsia="標楷體" w:hAnsi="標楷體" w:hint="eastAsia"/>
        </w:rPr>
        <w:t>，</w:t>
      </w:r>
      <w:r>
        <w:rPr>
          <w:rFonts w:ascii="標楷體" w:eastAsia="標楷體" w:hAnsi="標楷體" w:hint="eastAsia"/>
        </w:rPr>
        <w:t>不單</w:t>
      </w:r>
      <w:r w:rsidR="00437977" w:rsidRPr="00437977">
        <w:rPr>
          <w:rFonts w:ascii="標楷體" w:eastAsia="標楷體" w:hAnsi="標楷體" w:hint="eastAsia"/>
        </w:rPr>
        <w:t>可</w:t>
      </w:r>
      <w:r>
        <w:rPr>
          <w:rFonts w:ascii="標楷體" w:eastAsia="標楷體" w:hAnsi="標楷體" w:hint="eastAsia"/>
        </w:rPr>
        <w:t>使用一種策略，也可混合使用，課文中</w:t>
      </w:r>
      <w:r w:rsidR="006D7FD6">
        <w:rPr>
          <w:rFonts w:ascii="標楷體" w:eastAsia="標楷體" w:hAnsi="標楷體" w:hint="eastAsia"/>
        </w:rPr>
        <w:t>還另外介紹</w:t>
      </w:r>
      <w:r w:rsidR="00437977" w:rsidRPr="00437977">
        <w:rPr>
          <w:rFonts w:ascii="標楷體" w:eastAsia="標楷體" w:hAnsi="標楷體" w:hint="eastAsia"/>
        </w:rPr>
        <w:t>平準化排程</w:t>
      </w:r>
      <w:r w:rsidR="006D7FD6">
        <w:rPr>
          <w:rFonts w:ascii="標楷體" w:eastAsia="標楷體" w:hAnsi="標楷體" w:hint="eastAsia"/>
        </w:rPr>
        <w:t>作為可處理需求變動的一個選擇，</w:t>
      </w:r>
      <w:r w:rsidR="00437977" w:rsidRPr="00437977">
        <w:rPr>
          <w:rFonts w:ascii="標楷體" w:eastAsia="標楷體" w:hAnsi="標楷體" w:hint="eastAsia"/>
        </w:rPr>
        <w:t>以及</w:t>
      </w:r>
    </w:p>
    <w:p w:rsidR="00437977" w:rsidRDefault="00437977" w:rsidP="0059586A">
      <w:pPr>
        <w:spacing w:line="360" w:lineRule="auto"/>
        <w:jc w:val="both"/>
        <w:rPr>
          <w:rFonts w:ascii="標楷體" w:eastAsia="標楷體" w:hAnsi="標楷體" w:hint="eastAsia"/>
        </w:rPr>
      </w:pPr>
      <w:r w:rsidRPr="00437977">
        <w:rPr>
          <w:rFonts w:ascii="標楷體" w:eastAsia="標楷體" w:hAnsi="標楷體" w:hint="eastAsia"/>
        </w:rPr>
        <w:t>使用數學技巧</w:t>
      </w:r>
      <w:r w:rsidR="006D7FD6">
        <w:rPr>
          <w:rFonts w:ascii="標楷體" w:eastAsia="標楷體" w:hAnsi="標楷體" w:hint="eastAsia"/>
        </w:rPr>
        <w:t>找出最佳方案</w:t>
      </w:r>
      <w:r w:rsidR="00E74832">
        <w:rPr>
          <w:rFonts w:ascii="標楷體" w:eastAsia="標楷體" w:hAnsi="標楷體" w:hint="eastAsia"/>
        </w:rPr>
        <w:t>等方法，因此總結以上，本組</w:t>
      </w:r>
      <w:r w:rsidR="00EB12FC">
        <w:rPr>
          <w:rFonts w:ascii="標楷體" w:eastAsia="標楷體" w:hAnsi="標楷體" w:hint="eastAsia"/>
        </w:rPr>
        <w:t>認為成功是難以複製</w:t>
      </w:r>
      <w:r w:rsidRPr="00437977">
        <w:rPr>
          <w:rFonts w:ascii="標楷體" w:eastAsia="標楷體" w:hAnsi="標楷體" w:hint="eastAsia"/>
        </w:rPr>
        <w:t>，需要視實際外在情況及自身實際情形而決定最適合自己公司體質的決策。</w:t>
      </w:r>
    </w:p>
    <w:p w:rsidR="00416442" w:rsidRDefault="00416442" w:rsidP="0059586A">
      <w:pPr>
        <w:spacing w:line="360" w:lineRule="auto"/>
        <w:jc w:val="both"/>
        <w:rPr>
          <w:rFonts w:ascii="標楷體" w:eastAsia="標楷體" w:hAnsi="標楷體"/>
        </w:rPr>
      </w:pPr>
    </w:p>
    <w:p w:rsidR="00E74832" w:rsidRDefault="00E74832" w:rsidP="0059586A">
      <w:pPr>
        <w:spacing w:line="360" w:lineRule="auto"/>
        <w:ind w:firstLineChars="200" w:firstLine="480"/>
        <w:jc w:val="both"/>
        <w:rPr>
          <w:rFonts w:ascii="標楷體" w:eastAsia="標楷體" w:hAnsi="標楷體" w:hint="eastAsia"/>
        </w:rPr>
      </w:pPr>
      <w:r>
        <w:rPr>
          <w:rFonts w:ascii="標楷體" w:eastAsia="標楷體" w:hAnsi="標楷體" w:hint="eastAsia"/>
        </w:rPr>
        <w:t>以豐田汽車JIT生產</w:t>
      </w:r>
      <w:r w:rsidR="00416442">
        <w:rPr>
          <w:rFonts w:ascii="標楷體" w:eastAsia="標楷體" w:hAnsi="標楷體" w:hint="eastAsia"/>
        </w:rPr>
        <w:t>流程為例</w:t>
      </w:r>
      <w:r>
        <w:rPr>
          <w:rFonts w:ascii="標楷體" w:eastAsia="標楷體" w:hAnsi="標楷體" w:hint="eastAsia"/>
        </w:rPr>
        <w:t>，</w:t>
      </w:r>
      <w:r w:rsidR="00936087">
        <w:rPr>
          <w:rFonts w:ascii="標楷體" w:eastAsia="標楷體" w:hAnsi="標楷體" w:hint="eastAsia"/>
        </w:rPr>
        <w:t>生產部門</w:t>
      </w:r>
      <w:r>
        <w:rPr>
          <w:rFonts w:ascii="標楷體" w:eastAsia="標楷體" w:hAnsi="標楷體" w:hint="eastAsia"/>
        </w:rPr>
        <w:t>經由總合銷售與作業規劃列出年度生產計畫主排程後，後端細部計畫更結合供應商共同進行生產排程，使豐田汽車裝配線排程平準化，是其總合計畫得以成功的關鍵，這其中必須整合銷售、生產、研發、財務與協</w:t>
      </w:r>
      <w:r w:rsidR="00936087">
        <w:rPr>
          <w:rFonts w:ascii="標楷體" w:eastAsia="標楷體" w:hAnsi="標楷體" w:hint="eastAsia"/>
        </w:rPr>
        <w:t>力</w:t>
      </w:r>
      <w:r>
        <w:rPr>
          <w:rFonts w:ascii="標楷體" w:eastAsia="標楷體" w:hAnsi="標楷體" w:hint="eastAsia"/>
        </w:rPr>
        <w:t>廠商</w:t>
      </w:r>
      <w:r w:rsidR="00936087">
        <w:rPr>
          <w:rFonts w:ascii="標楷體" w:eastAsia="標楷體" w:hAnsi="標楷體" w:hint="eastAsia"/>
        </w:rPr>
        <w:t>之</w:t>
      </w:r>
      <w:r>
        <w:rPr>
          <w:rFonts w:ascii="標楷體" w:eastAsia="標楷體" w:hAnsi="標楷體" w:hint="eastAsia"/>
        </w:rPr>
        <w:t>間的密切合作。</w:t>
      </w:r>
    </w:p>
    <w:p w:rsidR="00416442" w:rsidRDefault="00416442" w:rsidP="0059586A">
      <w:pPr>
        <w:spacing w:line="360" w:lineRule="auto"/>
        <w:ind w:firstLineChars="200" w:firstLine="480"/>
        <w:jc w:val="both"/>
        <w:rPr>
          <w:rFonts w:ascii="標楷體" w:eastAsia="標楷體" w:hAnsi="標楷體"/>
        </w:rPr>
      </w:pPr>
    </w:p>
    <w:p w:rsidR="00E74832" w:rsidRPr="00E74832" w:rsidRDefault="00E74832" w:rsidP="00437977">
      <w:pPr>
        <w:spacing w:line="360" w:lineRule="auto"/>
        <w:jc w:val="both"/>
        <w:rPr>
          <w:rFonts w:ascii="標楷體" w:eastAsia="標楷體" w:hAnsi="標楷體"/>
        </w:rPr>
      </w:pPr>
      <w:r>
        <w:rPr>
          <w:rFonts w:ascii="標楷體" w:eastAsia="標楷體" w:hAnsi="標楷體" w:hint="eastAsia"/>
        </w:rPr>
        <w:t xml:space="preserve">    </w:t>
      </w:r>
      <w:r w:rsidR="00416442">
        <w:rPr>
          <w:rFonts w:ascii="標楷體" w:eastAsia="標楷體" w:hAnsi="標楷體" w:hint="eastAsia"/>
        </w:rPr>
        <w:t>透過本章節的了解，我們</w:t>
      </w:r>
      <w:r>
        <w:rPr>
          <w:rFonts w:ascii="標楷體" w:eastAsia="標楷體" w:hAnsi="標楷體" w:hint="eastAsia"/>
        </w:rPr>
        <w:t>認為</w:t>
      </w:r>
      <w:r w:rsidR="00416442">
        <w:rPr>
          <w:rFonts w:ascii="標楷體" w:eastAsia="標楷體" w:hAnsi="標楷體" w:hint="eastAsia"/>
        </w:rPr>
        <w:t>在現今總體環境下的快速變動，例如big data或雲端、社群媒體的發展，或是整體產業環境的現況，誠如第一段所提到的面板產業</w:t>
      </w:r>
      <w:r>
        <w:rPr>
          <w:rFonts w:ascii="標楷體" w:eastAsia="標楷體" w:hAnsi="標楷體" w:hint="eastAsia"/>
        </w:rPr>
        <w:t>，</w:t>
      </w:r>
      <w:r w:rsidR="00416442">
        <w:rPr>
          <w:rFonts w:ascii="標楷體" w:eastAsia="標楷體" w:hAnsi="標楷體" w:hint="eastAsia"/>
        </w:rPr>
        <w:t>在如此錯綜複雜的環境中，企業經理人要做正確的預測其實是非常困難的，除了利用過往的</w:t>
      </w:r>
      <w:r>
        <w:rPr>
          <w:rFonts w:ascii="標楷體" w:eastAsia="標楷體" w:hAnsi="標楷體" w:hint="eastAsia"/>
        </w:rPr>
        <w:t>數據來分析</w:t>
      </w:r>
      <w:r w:rsidR="00416442">
        <w:rPr>
          <w:rFonts w:ascii="標楷體" w:eastAsia="標楷體" w:hAnsi="標楷體" w:hint="eastAsia"/>
        </w:rPr>
        <w:t>判斷之</w:t>
      </w:r>
      <w:r>
        <w:rPr>
          <w:rFonts w:ascii="標楷體" w:eastAsia="標楷體" w:hAnsi="標楷體" w:hint="eastAsia"/>
        </w:rPr>
        <w:t>外，高階管理人員應該要找出最佳的決策來加以</w:t>
      </w:r>
      <w:r w:rsidR="00D569C0">
        <w:rPr>
          <w:rFonts w:ascii="標楷體" w:eastAsia="標楷體" w:hAnsi="標楷體" w:hint="eastAsia"/>
        </w:rPr>
        <w:t>改善</w:t>
      </w:r>
      <w:r>
        <w:rPr>
          <w:rFonts w:ascii="標楷體" w:eastAsia="標楷體" w:hAnsi="標楷體" w:hint="eastAsia"/>
        </w:rPr>
        <w:t>，</w:t>
      </w:r>
      <w:r w:rsidR="00413814">
        <w:rPr>
          <w:rFonts w:ascii="標楷體" w:eastAsia="標楷體" w:hAnsi="標楷體" w:hint="eastAsia"/>
        </w:rPr>
        <w:t>而</w:t>
      </w:r>
      <w:r>
        <w:rPr>
          <w:rFonts w:ascii="標楷體" w:eastAsia="標楷體" w:hAnsi="標楷體" w:hint="eastAsia"/>
        </w:rPr>
        <w:t>需求變動</w:t>
      </w:r>
      <w:r w:rsidR="00413814">
        <w:rPr>
          <w:rFonts w:ascii="標楷體" w:eastAsia="標楷體" w:hAnsi="標楷體" w:hint="eastAsia"/>
        </w:rPr>
        <w:t>都是無可避免的，決策者應該將系統的規劃保有足夠的彈性來因應外在的變動因素，</w:t>
      </w:r>
      <w:r w:rsidR="00416442">
        <w:rPr>
          <w:rFonts w:ascii="標楷體" w:eastAsia="標楷體" w:hAnsi="標楷體" w:hint="eastAsia"/>
        </w:rPr>
        <w:t>加上透過自身的經驗累積，不斷地修正來達到有限理性的精神</w:t>
      </w:r>
      <w:r w:rsidR="00413814">
        <w:rPr>
          <w:rFonts w:ascii="標楷體" w:eastAsia="標楷體" w:hAnsi="標楷體" w:hint="eastAsia"/>
        </w:rPr>
        <w:t>，</w:t>
      </w:r>
      <w:r w:rsidR="00D569C0">
        <w:rPr>
          <w:rFonts w:ascii="標楷體" w:eastAsia="標楷體" w:hAnsi="標楷體" w:hint="eastAsia"/>
        </w:rPr>
        <w:t>進而才能</w:t>
      </w:r>
      <w:r w:rsidR="00413814">
        <w:rPr>
          <w:rFonts w:ascii="標楷體" w:eastAsia="標楷體" w:hAnsi="標楷體" w:hint="eastAsia"/>
        </w:rPr>
        <w:t>朝向正確的目</w:t>
      </w:r>
      <w:r w:rsidR="00D569C0">
        <w:rPr>
          <w:rFonts w:ascii="標楷體" w:eastAsia="標楷體" w:hAnsi="標楷體" w:hint="eastAsia"/>
        </w:rPr>
        <w:t>標</w:t>
      </w:r>
      <w:r w:rsidR="00413814">
        <w:rPr>
          <w:rFonts w:ascii="標楷體" w:eastAsia="標楷體" w:hAnsi="標楷體" w:hint="eastAsia"/>
        </w:rPr>
        <w:t>需求，並有效的來解決企業所面臨銷售和</w:t>
      </w:r>
      <w:r w:rsidR="00D569C0">
        <w:rPr>
          <w:rFonts w:ascii="標楷體" w:eastAsia="標楷體" w:hAnsi="標楷體" w:hint="eastAsia"/>
        </w:rPr>
        <w:t>生產</w:t>
      </w:r>
      <w:r w:rsidR="00413814">
        <w:rPr>
          <w:rFonts w:ascii="標楷體" w:eastAsia="標楷體" w:hAnsi="標楷體" w:hint="eastAsia"/>
        </w:rPr>
        <w:t>作業的問題，</w:t>
      </w:r>
      <w:r w:rsidR="00416442">
        <w:rPr>
          <w:rFonts w:ascii="標楷體" w:eastAsia="標楷體" w:hAnsi="標楷體" w:hint="eastAsia"/>
        </w:rPr>
        <w:t>長期下來，</w:t>
      </w:r>
      <w:r w:rsidR="00413814">
        <w:rPr>
          <w:rFonts w:ascii="標楷體" w:eastAsia="標楷體" w:hAnsi="標楷體" w:hint="eastAsia"/>
        </w:rPr>
        <w:t>企業</w:t>
      </w:r>
      <w:r w:rsidR="00416442">
        <w:rPr>
          <w:rFonts w:ascii="標楷體" w:eastAsia="標楷體" w:hAnsi="標楷體" w:hint="eastAsia"/>
        </w:rPr>
        <w:t>才</w:t>
      </w:r>
      <w:r w:rsidR="00413814">
        <w:rPr>
          <w:rFonts w:ascii="標楷體" w:eastAsia="標楷體" w:hAnsi="標楷體" w:hint="eastAsia"/>
        </w:rPr>
        <w:t>能</w:t>
      </w:r>
      <w:r w:rsidR="005E6CC7">
        <w:rPr>
          <w:rFonts w:ascii="標楷體" w:eastAsia="標楷體" w:hAnsi="標楷體" w:hint="eastAsia"/>
        </w:rPr>
        <w:t>穩定運作，並</w:t>
      </w:r>
      <w:bookmarkStart w:id="0" w:name="_GoBack"/>
      <w:bookmarkEnd w:id="0"/>
      <w:r w:rsidR="00413814">
        <w:rPr>
          <w:rFonts w:ascii="標楷體" w:eastAsia="標楷體" w:hAnsi="標楷體" w:hint="eastAsia"/>
        </w:rPr>
        <w:t>創造出最大的產量及</w:t>
      </w:r>
      <w:r w:rsidR="00D569C0">
        <w:rPr>
          <w:rFonts w:ascii="標楷體" w:eastAsia="標楷體" w:hAnsi="標楷體" w:hint="eastAsia"/>
        </w:rPr>
        <w:t>收益</w:t>
      </w:r>
      <w:r w:rsidR="00413814">
        <w:rPr>
          <w:rFonts w:ascii="標楷體" w:eastAsia="標楷體" w:hAnsi="標楷體" w:hint="eastAsia"/>
        </w:rPr>
        <w:t>。</w:t>
      </w:r>
    </w:p>
    <w:sectPr w:rsidR="00E74832" w:rsidRPr="00E74832" w:rsidSect="008E25D0">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6A" w:rsidRDefault="00A7596A" w:rsidP="008D7CBC">
      <w:r>
        <w:separator/>
      </w:r>
    </w:p>
  </w:endnote>
  <w:endnote w:type="continuationSeparator" w:id="0">
    <w:p w:rsidR="00A7596A" w:rsidRDefault="00A7596A" w:rsidP="008D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07681"/>
      <w:docPartObj>
        <w:docPartGallery w:val="Page Numbers (Bottom of Page)"/>
        <w:docPartUnique/>
      </w:docPartObj>
    </w:sdtPr>
    <w:sdtEndPr/>
    <w:sdtContent>
      <w:p w:rsidR="008E14F3" w:rsidRDefault="008E25D0">
        <w:pPr>
          <w:pStyle w:val="a5"/>
          <w:jc w:val="center"/>
        </w:pPr>
        <w:r>
          <w:fldChar w:fldCharType="begin"/>
        </w:r>
        <w:r w:rsidR="008E14F3">
          <w:instrText>PAGE   \* MERGEFORMAT</w:instrText>
        </w:r>
        <w:r>
          <w:fldChar w:fldCharType="separate"/>
        </w:r>
        <w:r w:rsidR="00A7596A" w:rsidRPr="00A7596A">
          <w:rPr>
            <w:noProof/>
            <w:lang w:val="zh-TW"/>
          </w:rPr>
          <w:t>1</w:t>
        </w:r>
        <w:r>
          <w:fldChar w:fldCharType="end"/>
        </w:r>
      </w:p>
    </w:sdtContent>
  </w:sdt>
  <w:p w:rsidR="008E14F3" w:rsidRDefault="008E14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6A" w:rsidRDefault="00A7596A" w:rsidP="008D7CBC">
      <w:r>
        <w:separator/>
      </w:r>
    </w:p>
  </w:footnote>
  <w:footnote w:type="continuationSeparator" w:id="0">
    <w:p w:rsidR="00A7596A" w:rsidRDefault="00A7596A" w:rsidP="008D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82" w:rsidRDefault="008D7CBC">
    <w:pPr>
      <w:pStyle w:val="a3"/>
      <w:rPr>
        <w:rFonts w:ascii="標楷體" w:eastAsia="標楷體" w:hAnsi="標楷體" w:hint="eastAsia"/>
        <w:sz w:val="24"/>
        <w:szCs w:val="24"/>
      </w:rPr>
    </w:pPr>
    <w:r w:rsidRPr="00861782">
      <w:rPr>
        <w:rFonts w:ascii="標楷體" w:eastAsia="標楷體" w:hAnsi="標楷體" w:hint="eastAsia"/>
        <w:sz w:val="24"/>
        <w:szCs w:val="24"/>
      </w:rPr>
      <w:t xml:space="preserve">生產與作業管理 </w:t>
    </w:r>
  </w:p>
  <w:p w:rsidR="008D7CBC" w:rsidRPr="00861782" w:rsidRDefault="008D7CBC">
    <w:pPr>
      <w:pStyle w:val="a3"/>
      <w:rPr>
        <w:rFonts w:ascii="標楷體" w:eastAsia="標楷體" w:hAnsi="標楷體"/>
        <w:sz w:val="24"/>
        <w:szCs w:val="24"/>
      </w:rPr>
    </w:pPr>
    <w:r w:rsidRPr="00861782">
      <w:rPr>
        <w:rFonts w:ascii="標楷體" w:eastAsia="標楷體" w:hAnsi="標楷體" w:hint="eastAsia"/>
        <w:sz w:val="24"/>
        <w:szCs w:val="24"/>
      </w:rPr>
      <w:t>CH14 總合銷售與作業規劃 心得報告</w:t>
    </w:r>
  </w:p>
  <w:p w:rsidR="008D7CBC" w:rsidRPr="00861782" w:rsidRDefault="00861782">
    <w:pPr>
      <w:pStyle w:val="a3"/>
      <w:rPr>
        <w:rFonts w:ascii="標楷體" w:eastAsia="標楷體" w:hAnsi="標楷體"/>
        <w:sz w:val="24"/>
        <w:szCs w:val="24"/>
      </w:rPr>
    </w:pPr>
    <w:r>
      <w:rPr>
        <w:rFonts w:ascii="標楷體" w:eastAsia="標楷體" w:hAnsi="標楷體" w:hint="eastAsia"/>
        <w:sz w:val="24"/>
        <w:szCs w:val="24"/>
      </w:rPr>
      <w:t>第四</w:t>
    </w:r>
    <w:r w:rsidR="008D7CBC" w:rsidRPr="00861782">
      <w:rPr>
        <w:rFonts w:ascii="標楷體" w:eastAsia="標楷體" w:hAnsi="標楷體" w:hint="eastAsia"/>
        <w:sz w:val="24"/>
        <w:szCs w:val="24"/>
      </w:rPr>
      <w:t>組</w:t>
    </w:r>
    <w:r w:rsidRPr="00861782">
      <w:rPr>
        <w:rFonts w:ascii="標楷體" w:eastAsia="標楷體" w:hAnsi="標楷體" w:hint="eastAsia"/>
        <w:sz w:val="24"/>
        <w:szCs w:val="24"/>
      </w:rPr>
      <w:t xml:space="preserve"> </w:t>
    </w:r>
    <w:r>
      <w:rPr>
        <w:rFonts w:ascii="標楷體" w:eastAsia="標楷體" w:hAnsi="標楷體" w:hint="eastAsia"/>
        <w:sz w:val="24"/>
        <w:szCs w:val="24"/>
      </w:rPr>
      <w:t>林則宇 李玟萱 蔡昀橋 林宏昇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7CA"/>
    <w:rsid w:val="0003498A"/>
    <w:rsid w:val="000720FB"/>
    <w:rsid w:val="000A79CD"/>
    <w:rsid w:val="000B1221"/>
    <w:rsid w:val="000F6A29"/>
    <w:rsid w:val="00150997"/>
    <w:rsid w:val="001A4352"/>
    <w:rsid w:val="00221662"/>
    <w:rsid w:val="002420D5"/>
    <w:rsid w:val="00333AE1"/>
    <w:rsid w:val="00334057"/>
    <w:rsid w:val="0037249C"/>
    <w:rsid w:val="003754DB"/>
    <w:rsid w:val="003A039B"/>
    <w:rsid w:val="003B5369"/>
    <w:rsid w:val="00413814"/>
    <w:rsid w:val="00416442"/>
    <w:rsid w:val="00437977"/>
    <w:rsid w:val="00440CFB"/>
    <w:rsid w:val="00447E3F"/>
    <w:rsid w:val="00496BC6"/>
    <w:rsid w:val="004B57CA"/>
    <w:rsid w:val="00521894"/>
    <w:rsid w:val="00584235"/>
    <w:rsid w:val="0059586A"/>
    <w:rsid w:val="005A6760"/>
    <w:rsid w:val="005B30D7"/>
    <w:rsid w:val="005E6CC7"/>
    <w:rsid w:val="00623334"/>
    <w:rsid w:val="00651BCE"/>
    <w:rsid w:val="00666B6D"/>
    <w:rsid w:val="00695ABF"/>
    <w:rsid w:val="006D7FD6"/>
    <w:rsid w:val="007356F8"/>
    <w:rsid w:val="0074780C"/>
    <w:rsid w:val="007A301B"/>
    <w:rsid w:val="007F483E"/>
    <w:rsid w:val="00804A92"/>
    <w:rsid w:val="00861782"/>
    <w:rsid w:val="008D7CBC"/>
    <w:rsid w:val="008E14F3"/>
    <w:rsid w:val="008E25D0"/>
    <w:rsid w:val="00913C39"/>
    <w:rsid w:val="00936087"/>
    <w:rsid w:val="009368B1"/>
    <w:rsid w:val="009F604C"/>
    <w:rsid w:val="00A3055C"/>
    <w:rsid w:val="00A7596A"/>
    <w:rsid w:val="00A85BC7"/>
    <w:rsid w:val="00AB029F"/>
    <w:rsid w:val="00AF2783"/>
    <w:rsid w:val="00B05168"/>
    <w:rsid w:val="00BC1C2F"/>
    <w:rsid w:val="00C42F0B"/>
    <w:rsid w:val="00C8332B"/>
    <w:rsid w:val="00C91CA2"/>
    <w:rsid w:val="00CB6D98"/>
    <w:rsid w:val="00CC539A"/>
    <w:rsid w:val="00D16E19"/>
    <w:rsid w:val="00D470AD"/>
    <w:rsid w:val="00D569C0"/>
    <w:rsid w:val="00DA01E2"/>
    <w:rsid w:val="00DA2100"/>
    <w:rsid w:val="00DA4B45"/>
    <w:rsid w:val="00DA7C7D"/>
    <w:rsid w:val="00E421C5"/>
    <w:rsid w:val="00E74832"/>
    <w:rsid w:val="00EB12FC"/>
    <w:rsid w:val="00EB5062"/>
    <w:rsid w:val="00EF7DAB"/>
    <w:rsid w:val="00FC2C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CBC"/>
    <w:pPr>
      <w:tabs>
        <w:tab w:val="center" w:pos="4153"/>
        <w:tab w:val="right" w:pos="8306"/>
      </w:tabs>
      <w:snapToGrid w:val="0"/>
    </w:pPr>
    <w:rPr>
      <w:sz w:val="20"/>
      <w:szCs w:val="20"/>
    </w:rPr>
  </w:style>
  <w:style w:type="character" w:customStyle="1" w:styleId="a4">
    <w:name w:val="頁首 字元"/>
    <w:basedOn w:val="a0"/>
    <w:link w:val="a3"/>
    <w:uiPriority w:val="99"/>
    <w:rsid w:val="008D7CBC"/>
    <w:rPr>
      <w:sz w:val="20"/>
      <w:szCs w:val="20"/>
    </w:rPr>
  </w:style>
  <w:style w:type="paragraph" w:styleId="a5">
    <w:name w:val="footer"/>
    <w:basedOn w:val="a"/>
    <w:link w:val="a6"/>
    <w:uiPriority w:val="99"/>
    <w:unhideWhenUsed/>
    <w:rsid w:val="008D7CBC"/>
    <w:pPr>
      <w:tabs>
        <w:tab w:val="center" w:pos="4153"/>
        <w:tab w:val="right" w:pos="8306"/>
      </w:tabs>
      <w:snapToGrid w:val="0"/>
    </w:pPr>
    <w:rPr>
      <w:sz w:val="20"/>
      <w:szCs w:val="20"/>
    </w:rPr>
  </w:style>
  <w:style w:type="character" w:customStyle="1" w:styleId="a6">
    <w:name w:val="頁尾 字元"/>
    <w:basedOn w:val="a0"/>
    <w:link w:val="a5"/>
    <w:uiPriority w:val="99"/>
    <w:rsid w:val="008D7CBC"/>
    <w:rPr>
      <w:sz w:val="20"/>
      <w:szCs w:val="20"/>
    </w:rPr>
  </w:style>
  <w:style w:type="paragraph" w:styleId="a7">
    <w:name w:val="Balloon Text"/>
    <w:basedOn w:val="a"/>
    <w:link w:val="a8"/>
    <w:uiPriority w:val="99"/>
    <w:semiHidden/>
    <w:unhideWhenUsed/>
    <w:rsid w:val="008D7CB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D7C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CBC"/>
    <w:pPr>
      <w:tabs>
        <w:tab w:val="center" w:pos="4153"/>
        <w:tab w:val="right" w:pos="8306"/>
      </w:tabs>
      <w:snapToGrid w:val="0"/>
    </w:pPr>
    <w:rPr>
      <w:sz w:val="20"/>
      <w:szCs w:val="20"/>
    </w:rPr>
  </w:style>
  <w:style w:type="character" w:customStyle="1" w:styleId="a4">
    <w:name w:val="頁首 字元"/>
    <w:basedOn w:val="a0"/>
    <w:link w:val="a3"/>
    <w:uiPriority w:val="99"/>
    <w:rsid w:val="008D7CBC"/>
    <w:rPr>
      <w:sz w:val="20"/>
      <w:szCs w:val="20"/>
    </w:rPr>
  </w:style>
  <w:style w:type="paragraph" w:styleId="a5">
    <w:name w:val="footer"/>
    <w:basedOn w:val="a"/>
    <w:link w:val="a6"/>
    <w:uiPriority w:val="99"/>
    <w:unhideWhenUsed/>
    <w:rsid w:val="008D7CBC"/>
    <w:pPr>
      <w:tabs>
        <w:tab w:val="center" w:pos="4153"/>
        <w:tab w:val="right" w:pos="8306"/>
      </w:tabs>
      <w:snapToGrid w:val="0"/>
    </w:pPr>
    <w:rPr>
      <w:sz w:val="20"/>
      <w:szCs w:val="20"/>
    </w:rPr>
  </w:style>
  <w:style w:type="character" w:customStyle="1" w:styleId="a6">
    <w:name w:val="頁尾 字元"/>
    <w:basedOn w:val="a0"/>
    <w:link w:val="a5"/>
    <w:uiPriority w:val="99"/>
    <w:rsid w:val="008D7CBC"/>
    <w:rPr>
      <w:sz w:val="20"/>
      <w:szCs w:val="20"/>
    </w:rPr>
  </w:style>
  <w:style w:type="paragraph" w:styleId="a7">
    <w:name w:val="Balloon Text"/>
    <w:basedOn w:val="a"/>
    <w:link w:val="a8"/>
    <w:uiPriority w:val="99"/>
    <w:semiHidden/>
    <w:unhideWhenUsed/>
    <w:rsid w:val="008D7CB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D7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AA25-C8D8-498B-B25E-B43319D7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Landy</dc:creator>
  <cp:lastModifiedBy>7</cp:lastModifiedBy>
  <cp:revision>64</cp:revision>
  <dcterms:created xsi:type="dcterms:W3CDTF">2012-11-02T03:06:00Z</dcterms:created>
  <dcterms:modified xsi:type="dcterms:W3CDTF">2013-04-27T15:22:00Z</dcterms:modified>
</cp:coreProperties>
</file>